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BB480" w14:textId="05C38D75" w:rsidR="00BA552B" w:rsidRDefault="00BA552B"/>
    <w:p w14:paraId="33062F22" w14:textId="0C89A3C3" w:rsidR="00BA552B" w:rsidRDefault="00BA552B"/>
    <w:p w14:paraId="7FB961E9" w14:textId="175C1874" w:rsidR="00FA323C" w:rsidRDefault="00BA552B">
      <w:r>
        <w:rPr>
          <w:noProof/>
        </w:rPr>
        <w:pict w14:anchorId="0D1713FB"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26" type="#_x0000_t201" style="position:absolute;left:0;text-align:left;margin-left:0;margin-top:2.75pt;width:93.75pt;height:93.75pt;z-index:251658240;mso-position-horizontal:center;mso-position-horizontal-relative:margin" stroked="f">
            <v:imagedata r:id="rId4" o:title=""/>
            <w10:wrap anchorx="margin"/>
          </v:shape>
          <w:control r:id="rId5" w:name="BarCodeCtrl1" w:shapeid="_x0000_s1026"/>
        </w:pict>
      </w:r>
    </w:p>
    <w:p w14:paraId="1CD936E9" w14:textId="77777777" w:rsidR="00BA552B" w:rsidRDefault="00BA552B"/>
    <w:p w14:paraId="5B66357B" w14:textId="77777777" w:rsidR="00BA552B" w:rsidRDefault="00BA552B"/>
    <w:p w14:paraId="6240354B" w14:textId="77777777" w:rsidR="00BA552B" w:rsidRDefault="00BA552B"/>
    <w:p w14:paraId="72D23B55" w14:textId="77777777" w:rsidR="00BA552B" w:rsidRDefault="00BA552B"/>
    <w:p w14:paraId="273F3191" w14:textId="77777777" w:rsidR="00BA552B" w:rsidRDefault="00BA552B"/>
    <w:p w14:paraId="1D874CBE" w14:textId="77777777" w:rsidR="00BA552B" w:rsidRDefault="00BA552B"/>
    <w:p w14:paraId="5E01B081" w14:textId="77777777" w:rsidR="00BA552B" w:rsidRDefault="00BA552B">
      <w:pPr>
        <w:rPr>
          <w:rFonts w:hint="eastAsia"/>
        </w:rPr>
      </w:pPr>
    </w:p>
    <w:p w14:paraId="1D438FFA" w14:textId="1C70A0D4" w:rsidR="00BA552B" w:rsidRPr="00BA552B" w:rsidRDefault="00BA552B" w:rsidP="00BA552B">
      <w:pPr>
        <w:jc w:val="center"/>
        <w:rPr>
          <w:rFonts w:hint="eastAsia"/>
          <w:sz w:val="24"/>
          <w:szCs w:val="24"/>
        </w:rPr>
      </w:pPr>
      <w:r w:rsidRPr="00BA552B">
        <w:rPr>
          <w:rFonts w:hint="eastAsia"/>
          <w:sz w:val="24"/>
          <w:szCs w:val="24"/>
        </w:rPr>
        <w:t>令和７年後期　使用経過月数練習問題</w:t>
      </w:r>
    </w:p>
    <w:sectPr w:rsidR="00BA552B" w:rsidRPr="00BA552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formsDesign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52B"/>
    <w:rsid w:val="00761C98"/>
    <w:rsid w:val="007E094A"/>
    <w:rsid w:val="00BA552B"/>
    <w:rsid w:val="00FA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0B61B595"/>
  <w15:chartTrackingRefBased/>
  <w15:docId w15:val="{C8053BD6-CB0F-4852-9F8B-D95ED1A1E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A552B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A55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A552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552B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552B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552B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552B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552B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552B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A552B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A552B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A552B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BA552B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A552B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A552B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A552B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A552B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A552B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A552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A55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A552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A552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A552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A552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A552B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A552B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A55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A552B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A55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activeX1.xml><?xml version="1.0" encoding="utf-8"?>
<ax:ocx xmlns:ax="http://schemas.microsoft.com/office/2006/activeX" xmlns:r="http://schemas.openxmlformats.org/officeDocument/2006/relationships" ax:classid="{D9347033-9612-11D1-9D75-00C04FCC8CDC}" ax:persistence="persistPropertyBag">
  <ax:ocxPr ax:name="_cx" ax:value="3300"/>
  <ax:ocxPr ax:name="_cy" ax:value="3300"/>
  <ax:ocxPr ax:name="Style" ax:value="11"/>
  <ax:ocxPr ax:name="SubStyle" ax:value="-1"/>
  <ax:ocxPr ax:name="Validation" ax:value="2"/>
  <ax:ocxPr ax:name="LineWeight" ax:value="3"/>
  <ax:ocxPr ax:name="Direction" ax:value="0"/>
  <ax:ocxPr ax:name="ShowData" ax:value="1"/>
  <ax:ocxPr ax:name="Value" ax:value="https://forms.gle/7DT7r6DEvGiWDb9G7"/>
  <ax:ocxPr ax:name="ForeColor" ax:value="0"/>
  <ax:ocxPr ax:name="BackColor" ax:value="16777215"/>
</ax:ocx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satei107-PC</dc:creator>
  <cp:keywords/>
  <dc:description/>
  <cp:lastModifiedBy>satei107-PC</cp:lastModifiedBy>
  <cp:revision>1</cp:revision>
  <dcterms:created xsi:type="dcterms:W3CDTF">2025-09-24T00:24:00Z</dcterms:created>
  <dcterms:modified xsi:type="dcterms:W3CDTF">2025-09-24T00:27:00Z</dcterms:modified>
</cp:coreProperties>
</file>